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AC5632" w:rsidR="002718B2" w:rsidP="00C2770F" w:rsidRDefault="002718B2" w14:paraId="63C23429" wp14:textId="122650BE">
      <w:pPr>
        <w:pStyle w:val="BodyText"/>
        <w:rPr>
          <w:rFonts w:ascii="Calibri" w:hAnsi="Calibri" w:cs="Calibri" w:asciiTheme="minorAscii" w:hAnsiTheme="minorAscii" w:cstheme="minorAscii"/>
        </w:rPr>
      </w:pPr>
      <w:r w:rsidRPr="00C2770F" w:rsidR="002718B2">
        <w:rPr>
          <w:rFonts w:ascii="Calibri" w:hAnsi="Calibri" w:cs="Calibri" w:asciiTheme="minorAscii" w:hAnsiTheme="minorAscii" w:cstheme="minorAscii"/>
        </w:rPr>
        <w:t>The Achieve Program is accepting applications for 50% graduate assistantships for fall 202</w:t>
      </w:r>
      <w:r w:rsidRPr="00C2770F" w:rsidR="79AA9AF9">
        <w:rPr>
          <w:rFonts w:ascii="Calibri" w:hAnsi="Calibri" w:cs="Calibri" w:asciiTheme="minorAscii" w:hAnsiTheme="minorAscii" w:cstheme="minorAscii"/>
        </w:rPr>
        <w:t>6</w:t>
      </w:r>
      <w:r w:rsidRPr="00C2770F" w:rsidR="002718B2">
        <w:rPr>
          <w:rFonts w:ascii="Calibri" w:hAnsi="Calibri" w:cs="Calibri" w:asciiTheme="minorAscii" w:hAnsiTheme="minorAscii" w:cstheme="minorAscii"/>
        </w:rPr>
        <w:t xml:space="preserve"> and spring 202</w:t>
      </w:r>
      <w:r w:rsidRPr="00C2770F" w:rsidR="5B518BFE">
        <w:rPr>
          <w:rFonts w:ascii="Calibri" w:hAnsi="Calibri" w:cs="Calibri" w:asciiTheme="minorAscii" w:hAnsiTheme="minorAscii" w:cstheme="minorAscii"/>
        </w:rPr>
        <w:t>7</w:t>
      </w:r>
      <w:r w:rsidRPr="00C2770F" w:rsidR="002718B2">
        <w:rPr>
          <w:rFonts w:ascii="Calibri" w:hAnsi="Calibri" w:cs="Calibri" w:asciiTheme="minorAscii" w:hAnsiTheme="minorAscii" w:cstheme="minorAscii"/>
        </w:rPr>
        <w:t>. Achieve GAs serve as case managers for students with learning differences</w:t>
      </w:r>
      <w:r w:rsidRPr="00C2770F" w:rsidR="36FEBB59">
        <w:rPr>
          <w:rFonts w:ascii="Calibri" w:hAnsi="Calibri" w:cs="Calibri" w:asciiTheme="minorAscii" w:hAnsiTheme="minorAscii" w:cstheme="minorAscii"/>
        </w:rPr>
        <w:t xml:space="preserve"> at SIU</w:t>
      </w:r>
      <w:r w:rsidRPr="00C2770F" w:rsidR="002718B2">
        <w:rPr>
          <w:rFonts w:ascii="Calibri" w:hAnsi="Calibri" w:cs="Calibri" w:asciiTheme="minorAscii" w:hAnsiTheme="minorAscii" w:cstheme="minorAscii"/>
        </w:rPr>
        <w:t>.</w:t>
      </w:r>
      <w:r w:rsidRPr="00C2770F" w:rsidR="0FC5FBA5">
        <w:rPr>
          <w:rFonts w:ascii="Calibri" w:hAnsi="Calibri" w:cs="Calibri" w:asciiTheme="minorAscii" w:hAnsiTheme="minorAscii" w:cstheme="minorAscii"/>
        </w:rPr>
        <w:t xml:space="preserve"> Case managers meet assigned students twice a week. They provide comprehensive man</w:t>
      </w:r>
      <w:r w:rsidRPr="00C2770F" w:rsidR="290F30D4">
        <w:rPr>
          <w:rFonts w:ascii="Calibri" w:hAnsi="Calibri" w:cs="Calibri" w:asciiTheme="minorAscii" w:hAnsiTheme="minorAscii" w:cstheme="minorAscii"/>
        </w:rPr>
        <w:t>a</w:t>
      </w:r>
      <w:r w:rsidRPr="00C2770F" w:rsidR="0FC5FBA5">
        <w:rPr>
          <w:rFonts w:ascii="Calibri" w:hAnsi="Calibri" w:cs="Calibri" w:asciiTheme="minorAscii" w:hAnsiTheme="minorAscii" w:cstheme="minorAscii"/>
        </w:rPr>
        <w:t>gerial</w:t>
      </w:r>
      <w:r w:rsidRPr="00C2770F" w:rsidR="4B45A14C">
        <w:rPr>
          <w:rFonts w:ascii="Calibri" w:hAnsi="Calibri" w:cs="Calibri" w:asciiTheme="minorAscii" w:hAnsiTheme="minorAscii" w:cstheme="minorAscii"/>
        </w:rPr>
        <w:t xml:space="preserve"> and structural support to their assigned students. They help students plan, prioritize, schedule</w:t>
      </w:r>
      <w:r w:rsidRPr="00C2770F" w:rsidR="15752584">
        <w:rPr>
          <w:rFonts w:ascii="Calibri" w:hAnsi="Calibri" w:cs="Calibri" w:asciiTheme="minorAscii" w:hAnsiTheme="minorAscii" w:cstheme="minorAscii"/>
        </w:rPr>
        <w:t xml:space="preserve">, </w:t>
      </w:r>
      <w:r w:rsidRPr="00C2770F" w:rsidR="4B45A14C">
        <w:rPr>
          <w:rFonts w:ascii="Calibri" w:hAnsi="Calibri" w:cs="Calibri" w:asciiTheme="minorAscii" w:hAnsiTheme="minorAscii" w:cstheme="minorAscii"/>
        </w:rPr>
        <w:t xml:space="preserve">and budget time and resources. They connect students to </w:t>
      </w:r>
      <w:r w:rsidRPr="00C2770F" w:rsidR="2AE992F3">
        <w:rPr>
          <w:rFonts w:ascii="Calibri" w:hAnsi="Calibri" w:cs="Calibri" w:asciiTheme="minorAscii" w:hAnsiTheme="minorAscii" w:cstheme="minorAscii"/>
        </w:rPr>
        <w:t>the information</w:t>
      </w:r>
      <w:r w:rsidRPr="00C2770F" w:rsidR="212B99E8">
        <w:rPr>
          <w:rFonts w:ascii="Calibri" w:hAnsi="Calibri" w:cs="Calibri" w:asciiTheme="minorAscii" w:hAnsiTheme="minorAscii" w:cstheme="minorAscii"/>
        </w:rPr>
        <w:t>, services,</w:t>
      </w:r>
      <w:r w:rsidRPr="00C2770F" w:rsidR="2AE992F3">
        <w:rPr>
          <w:rFonts w:ascii="Calibri" w:hAnsi="Calibri" w:cs="Calibri" w:asciiTheme="minorAscii" w:hAnsiTheme="minorAscii" w:cstheme="minorAscii"/>
        </w:rPr>
        <w:t xml:space="preserve"> and people they need to succeed. Case managers </w:t>
      </w:r>
      <w:r w:rsidRPr="00C2770F" w:rsidR="394AD4C2">
        <w:rPr>
          <w:rFonts w:ascii="Calibri" w:hAnsi="Calibri" w:cs="Calibri" w:asciiTheme="minorAscii" w:hAnsiTheme="minorAscii" w:cstheme="minorAscii"/>
        </w:rPr>
        <w:t>observe</w:t>
      </w:r>
      <w:r w:rsidRPr="00C2770F" w:rsidR="394AD4C2">
        <w:rPr>
          <w:rFonts w:ascii="Calibri" w:hAnsi="Calibri" w:cs="Calibri" w:asciiTheme="minorAscii" w:hAnsiTheme="minorAscii" w:cstheme="minorAscii"/>
        </w:rPr>
        <w:t xml:space="preserve">, </w:t>
      </w:r>
      <w:r w:rsidRPr="00C2770F" w:rsidR="2AE992F3">
        <w:rPr>
          <w:rFonts w:ascii="Calibri" w:hAnsi="Calibri" w:cs="Calibri" w:asciiTheme="minorAscii" w:hAnsiTheme="minorAscii" w:cstheme="minorAscii"/>
        </w:rPr>
        <w:t xml:space="preserve">collect data, verify grades, </w:t>
      </w:r>
      <w:r w:rsidRPr="00C2770F" w:rsidR="242AA155">
        <w:rPr>
          <w:rFonts w:ascii="Calibri" w:hAnsi="Calibri" w:cs="Calibri" w:asciiTheme="minorAscii" w:hAnsiTheme="minorAscii" w:cstheme="minorAscii"/>
        </w:rPr>
        <w:t xml:space="preserve">and </w:t>
      </w:r>
      <w:r w:rsidRPr="00C2770F" w:rsidR="2AE992F3">
        <w:rPr>
          <w:rFonts w:ascii="Calibri" w:hAnsi="Calibri" w:cs="Calibri" w:asciiTheme="minorAscii" w:hAnsiTheme="minorAscii" w:cstheme="minorAscii"/>
        </w:rPr>
        <w:t>communicate this information</w:t>
      </w:r>
      <w:r w:rsidRPr="00C2770F" w:rsidR="360C4337">
        <w:rPr>
          <w:rFonts w:ascii="Calibri" w:hAnsi="Calibri" w:cs="Calibri" w:asciiTheme="minorAscii" w:hAnsiTheme="minorAscii" w:cstheme="minorAscii"/>
        </w:rPr>
        <w:t xml:space="preserve"> to all stakeholders.</w:t>
      </w:r>
      <w:r w:rsidRPr="00C2770F" w:rsidR="002718B2">
        <w:rPr>
          <w:rFonts w:ascii="Calibri" w:hAnsi="Calibri" w:cs="Calibri" w:asciiTheme="minorAscii" w:hAnsiTheme="minorAscii" w:cstheme="minorAscii"/>
        </w:rPr>
        <w:t xml:space="preserve"> </w:t>
      </w:r>
      <w:r w:rsidRPr="00C2770F" w:rsidR="002718B2">
        <w:rPr>
          <w:rFonts w:ascii="Calibri" w:hAnsi="Calibri" w:cs="Calibri" w:asciiTheme="minorAscii" w:hAnsiTheme="minorAscii" w:cstheme="minorAscii"/>
        </w:rPr>
        <w:t xml:space="preserve">If you meet the qualifications below and are looking for a </w:t>
      </w:r>
      <w:r w:rsidRPr="00C2770F" w:rsidR="002718B2">
        <w:rPr>
          <w:rFonts w:ascii="Calibri" w:hAnsi="Calibri" w:cs="Calibri" w:asciiTheme="minorAscii" w:hAnsiTheme="minorAscii" w:cstheme="minorAscii"/>
        </w:rPr>
        <w:t>GAship</w:t>
      </w:r>
      <w:r w:rsidRPr="00C2770F" w:rsidR="002718B2">
        <w:rPr>
          <w:rFonts w:ascii="Calibri" w:hAnsi="Calibri" w:cs="Calibri" w:asciiTheme="minorAscii" w:hAnsiTheme="minorAscii" w:cstheme="minorAscii"/>
        </w:rPr>
        <w:t xml:space="preserve"> for the upcoming academic year, we hope to see your application!</w:t>
      </w:r>
    </w:p>
    <w:p xmlns:wp14="http://schemas.microsoft.com/office/word/2010/wordml" w:rsidRPr="00AC5632" w:rsidR="002718B2" w:rsidP="002718B2" w:rsidRDefault="002718B2" w14:paraId="672A6659" wp14:textId="77777777">
      <w:pPr>
        <w:pStyle w:val="BodyText"/>
        <w:rPr>
          <w:rFonts w:asciiTheme="minorHAnsi" w:hAnsiTheme="minorHAnsi" w:cstheme="minorHAnsi"/>
          <w:b w:val="0"/>
        </w:rPr>
      </w:pPr>
    </w:p>
    <w:p xmlns:wp14="http://schemas.microsoft.com/office/word/2010/wordml" w:rsidRPr="00AC5632" w:rsidR="002718B2" w:rsidP="002718B2" w:rsidRDefault="002718B2" w14:paraId="33A4AA68" wp14:textId="77777777">
      <w:pPr>
        <w:pStyle w:val="BodyText"/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>Qualifications:</w:t>
      </w:r>
    </w:p>
    <w:p xmlns:wp14="http://schemas.microsoft.com/office/word/2010/wordml" w:rsidRPr="00AC5632" w:rsidR="002718B2" w:rsidP="002718B2" w:rsidRDefault="002718B2" w14:paraId="58EC52C5" wp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>Graduate student at SIUC</w:t>
      </w:r>
    </w:p>
    <w:p xmlns:wp14="http://schemas.microsoft.com/office/word/2010/wordml" w:rsidRPr="00AC5632" w:rsidR="002718B2" w:rsidP="002718B2" w:rsidRDefault="002718B2" w14:paraId="4BDDB8DA" wp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>GPA 3.0 or above (undergraduate or graduate)</w:t>
      </w:r>
    </w:p>
    <w:p xmlns:wp14="http://schemas.microsoft.com/office/word/2010/wordml" w:rsidRPr="00AC5632" w:rsidR="002718B2" w:rsidP="002718B2" w:rsidRDefault="002718B2" w14:paraId="76CE8693" wp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b w:val="0"/>
        </w:rPr>
      </w:pPr>
      <w:r w:rsidRPr="00C2770F" w:rsidR="002718B2">
        <w:rPr>
          <w:rFonts w:ascii="Calibri" w:hAnsi="Calibri" w:cs="Calibri" w:asciiTheme="minorAscii" w:hAnsiTheme="minorAscii" w:cstheme="minorAscii"/>
          <w:b w:val="0"/>
          <w:bCs w:val="0"/>
        </w:rPr>
        <w:t>Familiar with D2L</w:t>
      </w:r>
      <w:r w:rsidRPr="00C2770F" w:rsidR="002718B2">
        <w:rPr>
          <w:rFonts w:ascii="Calibri" w:hAnsi="Calibri" w:cs="Calibri" w:asciiTheme="minorAscii" w:hAnsiTheme="minorAscii" w:cstheme="minorAscii"/>
          <w:b w:val="0"/>
          <w:bCs w:val="0"/>
        </w:rPr>
        <w:t>/</w:t>
      </w:r>
      <w:r w:rsidRPr="00C2770F" w:rsidR="002718B2">
        <w:rPr>
          <w:rFonts w:ascii="Calibri" w:hAnsi="Calibri" w:cs="Calibri" w:asciiTheme="minorAscii" w:hAnsiTheme="minorAscii" w:cstheme="minorAscii"/>
          <w:b w:val="0"/>
          <w:bCs w:val="0"/>
        </w:rPr>
        <w:t>similar Content Management Systems, i.e., Pearson, Macmillan, Connect</w:t>
      </w:r>
    </w:p>
    <w:p w:rsidR="0804353E" w:rsidP="00C2770F" w:rsidRDefault="0804353E" w14:paraId="056F5DB0" w14:textId="18BD3959">
      <w:pPr>
        <w:pStyle w:val="BodyText"/>
        <w:numPr>
          <w:ilvl w:val="1"/>
          <w:numId w:val="1"/>
        </w:numPr>
        <w:rPr>
          <w:rFonts w:ascii="Calibri" w:hAnsi="Calibri" w:cs="Calibri" w:asciiTheme="minorAscii" w:hAnsiTheme="minorAscii" w:cstheme="minorAscii"/>
          <w:b w:val="0"/>
          <w:bCs w:val="0"/>
        </w:rPr>
      </w:pPr>
      <w:r w:rsidRPr="00C2770F" w:rsidR="0804353E">
        <w:rPr>
          <w:rFonts w:ascii="Calibri" w:hAnsi="Calibri" w:cs="Calibri" w:asciiTheme="minorAscii" w:hAnsiTheme="minorAscii" w:cstheme="minorAscii"/>
          <w:b w:val="0"/>
          <w:bCs w:val="0"/>
        </w:rPr>
        <w:t>Fluent with Office 365, including Excel, Word, and Teams</w:t>
      </w:r>
    </w:p>
    <w:p xmlns:wp14="http://schemas.microsoft.com/office/word/2010/wordml" w:rsidRPr="00AC5632" w:rsidR="002718B2" w:rsidP="002718B2" w:rsidRDefault="002718B2" w14:paraId="211DBC6C" wp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>Excellent command of oral and written English language</w:t>
      </w:r>
    </w:p>
    <w:p xmlns:wp14="http://schemas.microsoft.com/office/word/2010/wordml" w:rsidRPr="00AC5632" w:rsidR="002718B2" w:rsidP="002718B2" w:rsidRDefault="002718B2" w14:paraId="3DD5D50D" wp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 xml:space="preserve">Effective communication skills in person, via phone, and email </w:t>
      </w:r>
    </w:p>
    <w:p xmlns:wp14="http://schemas.microsoft.com/office/word/2010/wordml" w:rsidRPr="00AC5632" w:rsidR="002718B2" w:rsidP="002718B2" w:rsidRDefault="002718B2" w14:paraId="28177557" wp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>Ability to interact with diverse populations.</w:t>
      </w:r>
    </w:p>
    <w:p xmlns:wp14="http://schemas.microsoft.com/office/word/2010/wordml" w:rsidRPr="00AC5632" w:rsidR="002718B2" w:rsidP="002718B2" w:rsidRDefault="002718B2" w14:paraId="37A4C86B" wp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>Good customer service skills</w:t>
      </w:r>
    </w:p>
    <w:p xmlns:wp14="http://schemas.microsoft.com/office/word/2010/wordml" w:rsidRPr="00AC5632" w:rsidR="002718B2" w:rsidP="002718B2" w:rsidRDefault="002718B2" w14:paraId="211D74DF" wp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>Good time management and organizational skills</w:t>
      </w:r>
    </w:p>
    <w:p xmlns:wp14="http://schemas.microsoft.com/office/word/2010/wordml" w:rsidRPr="00AC5632" w:rsidR="002718B2" w:rsidP="002718B2" w:rsidRDefault="002718B2" w14:paraId="4AA00999" wp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>Must have time and cognitive flexibility to resolve issues and provide solutions to students.</w:t>
      </w:r>
    </w:p>
    <w:p xmlns:wp14="http://schemas.microsoft.com/office/word/2010/wordml" w:rsidRPr="00AC5632" w:rsidR="002718B2" w:rsidP="00C2770F" w:rsidRDefault="002718B2" w14:paraId="36A7056F" wp14:textId="7CB941C9">
      <w:pPr>
        <w:pStyle w:val="BodyText"/>
        <w:numPr>
          <w:ilvl w:val="1"/>
          <w:numId w:val="1"/>
        </w:numPr>
        <w:rPr>
          <w:rFonts w:ascii="Calibri" w:hAnsi="Calibri" w:cs="Calibri" w:asciiTheme="minorAscii" w:hAnsiTheme="minorAscii" w:cstheme="minorAscii"/>
          <w:b w:val="0"/>
          <w:bCs w:val="0"/>
        </w:rPr>
      </w:pPr>
      <w:r w:rsidRPr="00C2770F" w:rsidR="002718B2">
        <w:rPr>
          <w:rFonts w:ascii="Calibri" w:hAnsi="Calibri" w:cs="Calibri" w:asciiTheme="minorAscii" w:hAnsiTheme="minorAscii" w:cstheme="minorAscii"/>
          <w:b w:val="0"/>
          <w:bCs w:val="0"/>
        </w:rPr>
        <w:t xml:space="preserve">Must be available to work blocks Monday through </w:t>
      </w:r>
      <w:r w:rsidRPr="00C2770F" w:rsidR="04D20ED5">
        <w:rPr>
          <w:rFonts w:ascii="Calibri" w:hAnsi="Calibri" w:cs="Calibri" w:asciiTheme="minorAscii" w:hAnsiTheme="minorAscii" w:cstheme="minorAscii"/>
          <w:b w:val="0"/>
          <w:bCs w:val="0"/>
        </w:rPr>
        <w:t>Friday,</w:t>
      </w:r>
      <w:r w:rsidRPr="00C2770F" w:rsidR="002718B2">
        <w:rPr>
          <w:rFonts w:ascii="Calibri" w:hAnsi="Calibri" w:cs="Calibri" w:asciiTheme="minorAscii" w:hAnsiTheme="minorAscii" w:cstheme="minorAscii"/>
          <w:b w:val="0"/>
          <w:bCs w:val="0"/>
        </w:rPr>
        <w:t xml:space="preserve"> totaling 20 hours a week.</w:t>
      </w:r>
    </w:p>
    <w:p xmlns:wp14="http://schemas.microsoft.com/office/word/2010/wordml" w:rsidRPr="00AC5632" w:rsidR="002718B2" w:rsidP="002718B2" w:rsidRDefault="002718B2" w14:paraId="223B4E2F" wp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>Preference given to those with experience working with LD populations.</w:t>
      </w:r>
    </w:p>
    <w:p xmlns:wp14="http://schemas.microsoft.com/office/word/2010/wordml" w:rsidRPr="00AC5632" w:rsidR="002718B2" w:rsidP="002718B2" w:rsidRDefault="002718B2" w14:paraId="0A37501D" wp14:textId="77777777">
      <w:pPr>
        <w:pStyle w:val="BodyText"/>
        <w:rPr>
          <w:rFonts w:asciiTheme="minorHAnsi" w:hAnsiTheme="minorHAnsi" w:cstheme="minorHAnsi"/>
          <w:b w:val="0"/>
        </w:rPr>
      </w:pPr>
    </w:p>
    <w:p xmlns:wp14="http://schemas.microsoft.com/office/word/2010/wordml" w:rsidRPr="00AC5632" w:rsidR="002718B2" w:rsidP="002718B2" w:rsidRDefault="002718B2" w14:paraId="53BF1A6B" wp14:textId="77777777">
      <w:pPr>
        <w:pStyle w:val="BodyText"/>
        <w:rPr>
          <w:rFonts w:asciiTheme="minorHAnsi" w:hAnsiTheme="minorHAnsi" w:cstheme="minorHAnsi"/>
          <w:b w:val="0"/>
          <w:u w:val="single"/>
        </w:rPr>
      </w:pPr>
      <w:r w:rsidRPr="00AC5632">
        <w:rPr>
          <w:rFonts w:asciiTheme="minorHAnsi" w:hAnsiTheme="minorHAnsi" w:cstheme="minorHAnsi"/>
          <w:b w:val="0"/>
          <w:u w:val="single"/>
        </w:rPr>
        <w:t>How to apply:</w:t>
      </w:r>
    </w:p>
    <w:p xmlns:wp14="http://schemas.microsoft.com/office/word/2010/wordml" w:rsidRPr="00AC5632" w:rsidR="002718B2" w:rsidP="002718B2" w:rsidRDefault="002718B2" w14:paraId="6F325A18" wp14:textId="77777777">
      <w:pPr>
        <w:pStyle w:val="BodyText"/>
        <w:numPr>
          <w:ilvl w:val="0"/>
          <w:numId w:val="2"/>
        </w:numPr>
        <w:rPr>
          <w:rFonts w:asciiTheme="minorHAnsi" w:hAnsiTheme="minorHAnsi" w:cstheme="minorHAnsi"/>
          <w:b w:val="0"/>
        </w:rPr>
      </w:pPr>
      <w:r w:rsidRPr="00AC5632">
        <w:rPr>
          <w:rFonts w:asciiTheme="minorHAnsi" w:hAnsiTheme="minorHAnsi" w:cstheme="minorHAnsi"/>
          <w:b w:val="0"/>
        </w:rPr>
        <w:t xml:space="preserve">Submit cover letter, resume, contact info for three references and an unofficial copy of your transcripts to </w:t>
      </w:r>
      <w:hyperlink w:history="1" r:id="rId5">
        <w:r w:rsidRPr="00D41E46" w:rsidR="00763898">
          <w:rPr>
            <w:rStyle w:val="Hyperlink"/>
            <w:rFonts w:asciiTheme="minorHAnsi" w:hAnsiTheme="minorHAnsi" w:cstheme="minorHAnsi"/>
            <w:b w:val="0"/>
          </w:rPr>
          <w:t>william.armstrong@siu.edu</w:t>
        </w:r>
      </w:hyperlink>
    </w:p>
    <w:p xmlns:wp14="http://schemas.microsoft.com/office/word/2010/wordml" w:rsidRPr="00AC5632" w:rsidR="002718B2" w:rsidP="002718B2" w:rsidRDefault="002718B2" w14:paraId="5DAB6C7B" wp14:textId="77777777">
      <w:pPr>
        <w:pStyle w:val="BodyText"/>
        <w:ind w:left="720"/>
        <w:rPr>
          <w:rFonts w:asciiTheme="minorHAnsi" w:hAnsiTheme="minorHAnsi" w:cstheme="minorHAnsi"/>
          <w:b w:val="0"/>
        </w:rPr>
      </w:pPr>
    </w:p>
    <w:p xmlns:wp14="http://schemas.microsoft.com/office/word/2010/wordml" w:rsidRPr="00AC5632" w:rsidR="002718B2" w:rsidP="002718B2" w:rsidRDefault="002718B2" w14:paraId="72C0098C" wp14:textId="77777777">
      <w:pPr>
        <w:pStyle w:val="BodyText"/>
        <w:rPr>
          <w:rFonts w:asciiTheme="minorHAnsi" w:hAnsiTheme="minorHAnsi" w:cstheme="minorHAnsi"/>
          <w:b w:val="0"/>
          <w:u w:val="single"/>
        </w:rPr>
      </w:pPr>
      <w:r w:rsidRPr="00AC5632">
        <w:rPr>
          <w:rFonts w:asciiTheme="minorHAnsi" w:hAnsiTheme="minorHAnsi" w:cstheme="minorHAnsi"/>
          <w:b w:val="0"/>
          <w:u w:val="single"/>
        </w:rPr>
        <w:t>Deadline to apply:</w:t>
      </w:r>
    </w:p>
    <w:p xmlns:wp14="http://schemas.microsoft.com/office/word/2010/wordml" w:rsidRPr="00AC5632" w:rsidR="002718B2" w:rsidP="00C2770F" w:rsidRDefault="00763898" w14:paraId="34935482" wp14:textId="31BBB2B8">
      <w:pPr>
        <w:pStyle w:val="BodyText"/>
        <w:numPr>
          <w:ilvl w:val="0"/>
          <w:numId w:val="3"/>
        </w:numPr>
        <w:rPr>
          <w:rFonts w:ascii="Calibri" w:hAnsi="Calibri" w:cs="Calibri" w:asciiTheme="minorAscii" w:hAnsiTheme="minorAscii" w:cstheme="minorAscii"/>
          <w:b w:val="0"/>
          <w:bCs w:val="0"/>
        </w:rPr>
      </w:pPr>
      <w:r w:rsidRPr="00C2770F" w:rsidR="00763898">
        <w:rPr>
          <w:rFonts w:ascii="Calibri" w:hAnsi="Calibri" w:cs="Calibri" w:asciiTheme="minorAscii" w:hAnsiTheme="minorAscii" w:cstheme="minorAscii"/>
          <w:b w:val="0"/>
          <w:bCs w:val="0"/>
        </w:rPr>
        <w:t>Friday</w:t>
      </w:r>
      <w:bookmarkStart w:name="_GoBack" w:id="0"/>
      <w:bookmarkEnd w:id="0"/>
      <w:r w:rsidRPr="00C2770F" w:rsidR="002718B2">
        <w:rPr>
          <w:rFonts w:ascii="Calibri" w:hAnsi="Calibri" w:cs="Calibri" w:asciiTheme="minorAscii" w:hAnsiTheme="minorAscii" w:cstheme="minorAscii"/>
          <w:b w:val="0"/>
          <w:bCs w:val="0"/>
        </w:rPr>
        <w:t>, February 2</w:t>
      </w:r>
      <w:r w:rsidRPr="00C2770F" w:rsidR="2FADE8F2">
        <w:rPr>
          <w:rFonts w:ascii="Calibri" w:hAnsi="Calibri" w:cs="Calibri" w:asciiTheme="minorAscii" w:hAnsiTheme="minorAscii" w:cstheme="minorAscii"/>
          <w:b w:val="0"/>
          <w:bCs w:val="0"/>
        </w:rPr>
        <w:t>7</w:t>
      </w:r>
      <w:r w:rsidRPr="00C2770F" w:rsidR="002718B2">
        <w:rPr>
          <w:rFonts w:ascii="Calibri" w:hAnsi="Calibri" w:cs="Calibri" w:asciiTheme="minorAscii" w:hAnsiTheme="minorAscii" w:cstheme="minorAscii"/>
          <w:b w:val="0"/>
          <w:bCs w:val="0"/>
        </w:rPr>
        <w:t xml:space="preserve">, </w:t>
      </w:r>
      <w:r w:rsidRPr="00C2770F" w:rsidR="002718B2">
        <w:rPr>
          <w:rFonts w:ascii="Calibri" w:hAnsi="Calibri" w:cs="Calibri" w:asciiTheme="minorAscii" w:hAnsiTheme="minorAscii" w:cstheme="minorAscii"/>
          <w:b w:val="0"/>
          <w:bCs w:val="0"/>
        </w:rPr>
        <w:t>202</w:t>
      </w:r>
      <w:r w:rsidRPr="00C2770F" w:rsidR="598B0348">
        <w:rPr>
          <w:rFonts w:ascii="Calibri" w:hAnsi="Calibri" w:cs="Calibri" w:asciiTheme="minorAscii" w:hAnsiTheme="minorAscii" w:cstheme="minorAscii"/>
          <w:b w:val="0"/>
          <w:bCs w:val="0"/>
        </w:rPr>
        <w:t>6,</w:t>
      </w:r>
      <w:r w:rsidRPr="00C2770F" w:rsidR="002718B2">
        <w:rPr>
          <w:rFonts w:ascii="Calibri" w:hAnsi="Calibri" w:cs="Calibri" w:asciiTheme="minorAscii" w:hAnsiTheme="minorAscii" w:cstheme="minorAscii"/>
          <w:b w:val="0"/>
          <w:bCs w:val="0"/>
        </w:rPr>
        <w:t xml:space="preserve"> or until position is filled.</w:t>
      </w:r>
    </w:p>
    <w:p xmlns:wp14="http://schemas.microsoft.com/office/word/2010/wordml" w:rsidRPr="00AC5632" w:rsidR="002718B2" w:rsidP="002718B2" w:rsidRDefault="002718B2" w14:paraId="02EB378F" wp14:textId="77777777">
      <w:pPr>
        <w:pStyle w:val="BodyText"/>
        <w:rPr>
          <w:rFonts w:asciiTheme="minorHAnsi" w:hAnsiTheme="minorHAnsi" w:cstheme="minorHAnsi"/>
          <w:sz w:val="18"/>
        </w:rPr>
      </w:pPr>
    </w:p>
    <w:p xmlns:wp14="http://schemas.microsoft.com/office/word/2010/wordml" w:rsidR="002718B2" w:rsidP="002718B2" w:rsidRDefault="002718B2" w14:paraId="6A05A809" wp14:textId="77777777">
      <w:pPr>
        <w:pStyle w:val="BodyText"/>
        <w:rPr>
          <w:sz w:val="18"/>
        </w:rPr>
      </w:pPr>
    </w:p>
    <w:p xmlns:wp14="http://schemas.microsoft.com/office/word/2010/wordml" w:rsidR="002C4A49" w:rsidRDefault="002C4A49" w14:paraId="5A39BBE3" wp14:textId="77777777"/>
    <w:sectPr w:rsidR="002C4A49" w:rsidSect="002718B2">
      <w:pgSz w:w="12240" w:h="15840" w:orient="portrait"/>
      <w:pgMar w:top="1820" w:right="5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06BF"/>
    <w:multiLevelType w:val="hybridMultilevel"/>
    <w:tmpl w:val="0B284052"/>
    <w:lvl w:ilvl="0" w:tplc="D52A381E">
      <w:numFmt w:val="bullet"/>
      <w:lvlText w:val=""/>
      <w:lvlJc w:val="left"/>
      <w:pPr>
        <w:ind w:left="48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2D7C416A"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C6DD9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0C98A972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ar-SA"/>
      </w:rPr>
    </w:lvl>
    <w:lvl w:ilvl="4" w:tplc="258CC25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798179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B52DEFC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ar-SA"/>
      </w:rPr>
    </w:lvl>
    <w:lvl w:ilvl="7" w:tplc="1E807EA6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  <w:lvl w:ilvl="8" w:tplc="0906B02A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63230F"/>
    <w:multiLevelType w:val="hybridMultilevel"/>
    <w:tmpl w:val="5420E7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7B3734"/>
    <w:multiLevelType w:val="hybridMultilevel"/>
    <w:tmpl w:val="6A86EF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val="bestFit" w:percent="19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B2"/>
    <w:rsid w:val="002718B2"/>
    <w:rsid w:val="002C4A49"/>
    <w:rsid w:val="00763898"/>
    <w:rsid w:val="00C2770F"/>
    <w:rsid w:val="00DA526A"/>
    <w:rsid w:val="00E37762"/>
    <w:rsid w:val="04D20ED5"/>
    <w:rsid w:val="0804353E"/>
    <w:rsid w:val="0FC5FBA5"/>
    <w:rsid w:val="15752584"/>
    <w:rsid w:val="20A891C5"/>
    <w:rsid w:val="212B99E8"/>
    <w:rsid w:val="242AA155"/>
    <w:rsid w:val="2738AB7E"/>
    <w:rsid w:val="290F30D4"/>
    <w:rsid w:val="2AE992F3"/>
    <w:rsid w:val="2EB19CE7"/>
    <w:rsid w:val="2FADE8F2"/>
    <w:rsid w:val="360C4337"/>
    <w:rsid w:val="36FEBB59"/>
    <w:rsid w:val="394AD4C2"/>
    <w:rsid w:val="3962B6AA"/>
    <w:rsid w:val="4B45A14C"/>
    <w:rsid w:val="598B0348"/>
    <w:rsid w:val="5B518BFE"/>
    <w:rsid w:val="640DCCA9"/>
    <w:rsid w:val="67F5AA94"/>
    <w:rsid w:val="72E287DB"/>
    <w:rsid w:val="79AA9AF9"/>
    <w:rsid w:val="7C2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3B6D"/>
  <w15:chartTrackingRefBased/>
  <w15:docId w15:val="{EF5764FA-AE84-46C5-911B-945789EFF2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18B2"/>
    <w:pPr>
      <w:widowControl w:val="0"/>
      <w:autoSpaceDE w:val="0"/>
      <w:autoSpaceDN w:val="0"/>
      <w:spacing w:after="0" w:line="240" w:lineRule="auto"/>
    </w:pPr>
    <w:rPr>
      <w:rFonts w:ascii="Franklin Gothic Demi" w:hAnsi="Franklin Gothic Demi" w:eastAsia="Franklin Gothic Demi" w:cs="Franklin Gothic Demi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718B2"/>
    <w:rPr>
      <w:rFonts w:ascii="Franklin Gothic Demi" w:hAnsi="Franklin Gothic Demi" w:eastAsia="Franklin Gothic Demi" w:cs="Franklin Gothic Dem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1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william.armstrong@siu.edu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Love, Leslie A</dc:creator>
  <keywords/>
  <dc:description/>
  <lastModifiedBy>Armstrong, William N</lastModifiedBy>
  <revision>4</revision>
  <dcterms:created xsi:type="dcterms:W3CDTF">2025-01-31T16:02:00.0000000Z</dcterms:created>
  <dcterms:modified xsi:type="dcterms:W3CDTF">2026-02-03T14:51:47.0618971Z</dcterms:modified>
</coreProperties>
</file>